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pułapce pytań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rozmowa kwalifikacyjna idzie świetnie, myślisz sobie: mam tę pracę! Odpowiadasz elokwentnie na wszystkie pytania. Do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zadał Ci właśnie nietypowe pytanie, a Ty masz pustkę w głowie. Właśnie usłyszałeś jedno z tzw. niestandardowych pytań. Co to jest? I jak sobie z nimi radzić?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Podobno nie ma głupich pytań, są tylko głupie odpowiedzi.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 zareagować na specyficzne pytania zadawane przez rekruterów podczas rozmów kwalifikacyjnych? Niektóre mogą być: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zabawne, jak np. “Jak rozwiązywałbyś problemy, gdybyś pochodził z Marsa?” (pytanie zadane podczas rekrutacji na 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Senior Recruiting Manager, Amazon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dość skomplikowane np. “Porwał cię rosyjski gangster. Umieszcza on w 6-komorowym bębenku rewolweru dwie kule, tak, że znajdują się one w sąsiadujących komorach. Kręci bębenkiem, celuje w twoją głowę i naciska spust. Ciągle żyjesz. Teraz pyta cię, czy chcesz, żeby ponownie zakręcił bębenkiem i nacisnął spust, czy też wolisz, by ponownie nacisnął spust bez kręcenia bębenkiem. Jakie jest prawdopodobieństwo, że zostaniesz zastrzelony w każdej z tych dwóch opcji?”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(Internet Marketing, Facebook)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po prostu dziwne, jak np. prośba o rozwinięcie skrótu, który nie istnieje.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</w:t>
      </w:r>
      <w:r>
        <w:rPr>
          <w:rFonts w:ascii="calibri" w:hAnsi="calibri" w:eastAsia="calibri" w:cs="calibri"/>
          <w:sz w:val="24"/>
          <w:szCs w:val="24"/>
        </w:rPr>
        <w:t xml:space="preserve">wymagają od nas szybkiej reakcji i często intuicyjnego działania.</w:t>
      </w:r>
      <w:r>
        <w:rPr>
          <w:rFonts w:ascii="calibri" w:hAnsi="calibri" w:eastAsia="calibri" w:cs="calibri"/>
          <w:sz w:val="24"/>
          <w:szCs w:val="24"/>
        </w:rPr>
        <w:t xml:space="preserve"> Mają sprawdzić to, </w:t>
      </w:r>
      <w:r>
        <w:rPr>
          <w:rFonts w:ascii="calibri" w:hAnsi="calibri" w:eastAsia="calibri" w:cs="calibri"/>
          <w:sz w:val="24"/>
          <w:szCs w:val="24"/>
        </w:rPr>
        <w:t xml:space="preserve">czy jesteśmy kreatywni, jak reagujemy w stresujących sytuacjach, co nas motywuje do działania</w:t>
      </w:r>
      <w:r>
        <w:rPr>
          <w:rFonts w:ascii="calibri" w:hAnsi="calibri" w:eastAsia="calibri" w:cs="calibri"/>
          <w:sz w:val="24"/>
          <w:szCs w:val="24"/>
        </w:rPr>
        <w:t xml:space="preserve">, co jest dla nas istotne, i co najważniejsze - </w:t>
      </w:r>
      <w:r>
        <w:rPr>
          <w:rFonts w:ascii="calibri" w:hAnsi="calibri" w:eastAsia="calibri" w:cs="calibri"/>
          <w:sz w:val="24"/>
          <w:szCs w:val="24"/>
        </w:rPr>
        <w:t xml:space="preserve">czy jesteśmy gotowi do działania bez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Niestandardowe podejście do pytań zadawanych podczas rekrutacji narodziło się w tzw. Dolinie Krzemowej w północnej części Kalifornii, które od lat. 50 XX jest centrum amerykańskiego przemysłu tzw. “nowych technologii” (głównie przemysł komputerowy). Jednym z pierwszych pionierów był Steve Jobs. Znudzony podczas rekrutacji zaczynał udawać kurczaka i oczekiwał jak zachowa się potencjalny pracownik.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polskie fora branżowe, można odnieść wrażenie, że jak na razie</w:t>
      </w:r>
      <w:r>
        <w:rPr>
          <w:rFonts w:ascii="calibri" w:hAnsi="calibri" w:eastAsia="calibri" w:cs="calibri"/>
          <w:sz w:val="24"/>
          <w:szCs w:val="24"/>
        </w:rPr>
        <w:t xml:space="preserve"> jesteśmy negatywnie nastawieni do niestandardowych pytań podczas rozmów kwalifikacyjnych.</w:t>
      </w:r>
      <w:r>
        <w:rPr>
          <w:rFonts w:ascii="calibri" w:hAnsi="calibri" w:eastAsia="calibri" w:cs="calibri"/>
          <w:sz w:val="24"/>
          <w:szCs w:val="24"/>
        </w:rPr>
        <w:t xml:space="preserve"> Określane są one mianem “amerykańskiej mody”. Niektórzy mówią wprost, że zadawanie takich pytań świadczyć może jedynie o dobrym humorze i pomysłowości rekrutującego, a z pewnością nie pozwalają na dokonanie świadomej selekcji. Są rekruterzy, którzy nie widzą ich sensu, inni mówią, że powodują one niepotrzebny stres. Podają też prosty sposób na uniknięcie odpowiedzi: uśmiech i pytanie w stylu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Ciekawi mnie w jaki sposób moja odpowiedź na to pytanie, pomoże Pani/Panu zweryfikować moje kompetencje w zakresie stanowiska, o które się ubiegam?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 - HR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podpowiada, że przede wszystkim należy pamiętać o tym, iż Rekrutera zadającego niestandardowe pytanie nie zawsze interesuje treść odpowiedzi, ale to, jak poradzimy sobie w trudnej, nieoczekiwanej sytuacji. Może on </w:t>
      </w:r>
      <w:r>
        <w:rPr>
          <w:rFonts w:ascii="calibri" w:hAnsi="calibri" w:eastAsia="calibri" w:cs="calibri"/>
          <w:sz w:val="24"/>
          <w:szCs w:val="24"/>
        </w:rPr>
        <w:t xml:space="preserve">sprawdzać naszą reakcję na stres, kreatywność czy umiejętność poszukiwania nowych rozwiązań. Znam sytuację, gdzie w przypadku tego typu pytania, o zatrudnieniu Kandydata zdecydowało poczucie humoru i zabawna odpowiedź na zadane pytanie.</w:t>
      </w:r>
      <w:r>
        <w:rPr>
          <w:rFonts w:ascii="calibri" w:hAnsi="calibri" w:eastAsia="calibri" w:cs="calibri"/>
          <w:sz w:val="24"/>
          <w:szCs w:val="24"/>
        </w:rPr>
        <w:t xml:space="preserve"> Na niestandardowe pytania nie jesteśmy w stanie się przygotować. </w:t>
      </w:r>
      <w:r>
        <w:rPr>
          <w:rFonts w:ascii="calibri" w:hAnsi="calibri" w:eastAsia="calibri" w:cs="calibri"/>
          <w:sz w:val="24"/>
          <w:szCs w:val="24"/>
        </w:rPr>
        <w:t xml:space="preserve">Należy zachować spokój i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najlepiej odpowiadać na niestandardowe pytania?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odczuciami. Tu nie ma złych odpowiedzi. Liczy się tylko to, co naprawdę myślimy. Nie należy więc wpadać w panikę. Dobrze jest wczuć się w absurdalną sytuację i udzielić odpowiedzi takiej, jaka przyjdzie nam na myśl. Nie musi to być nic rozsądnego. Specjaliści podkreślają, że znaczenie ma nasza pewność siebie i asertywność. Sekretem ekstremalnych pytań nie są odpowiedzi, lecz nasza reakcja. David Moyle, headhunter z Eximius Group w Londynie mówi, że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są szansą dla kandydatów. </w:t>
      </w:r>
      <w:r>
        <w:rPr>
          <w:rFonts w:ascii="calibri" w:hAnsi="calibri" w:eastAsia="calibri" w:cs="calibri"/>
          <w:sz w:val="24"/>
          <w:szCs w:val="24"/>
        </w:rPr>
        <w:t xml:space="preserve">Mogą oni pokazać, że m. in. nie łatwo wyprowadzić ich z równowagi. Chociaż jeśli usłyszymy pytanie: “Jaka jest Twoja ulubiona postać filmowa?” warto zastanowić się, z jakim bohaterem się utożsamiamy i czy jego cechy charakteru nie zniechęcą potencjalnego pracodawcy.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2025-10-14T09:14:58+02:00</dcterms:created>
  <dcterms:modified xsi:type="dcterms:W3CDTF">2025-10-14T09:14:58+02:00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