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Zwróć uwagę pracodawcy – stwórz profesjonalną wideoprezentację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Marty Pabisiak, Specjalisty ds. PR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Prezencja i umiejętność prezentacji są dziś niezwykle ważne. Jak nas widzą tak… nas oceniają. Nawet podczas szukania pracy. </w:t>
      </w:r>
    </w:p>
    <w:p>
      <w:r>
        <w:rPr>
          <w:rFonts w:ascii="calibri" w:hAnsi="calibri" w:eastAsia="calibri" w:cs="calibri"/>
          <w:sz w:val="24"/>
          <w:szCs w:val="24"/>
        </w:rPr>
        <w:t xml:space="preserve">Co można zrobić, żeby zwiększyć szansę na wyróżnienie się? Odpowiedź brzmi: wideoprezentację.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Całość przeczytasz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zwroc-uwage-pracodawcy-stworz-wideoprezent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2026-06-28T22:07:53+02:00</dcterms:created>
  <dcterms:modified xsi:type="dcterms:W3CDTF">2026-06-28T22:07:53+02:00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