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- na co zwrócić uwagę przy ich planowaniu?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Zorganizowanie szkolenia wymaga poznania specyfiki pracy firmy oraz potrzeb rozwojowych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Nowoczesne zakłady pracy, chcąc zmotywować pracowników oraz poszerzyć ich wiedzę decydują się na inwestycje w szkolenia. Takie rozwiązanie nie tylko podnosi wydajność całej firmy, ale wpływa korzystnie na budowanie pozytywnego employer brandingu.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Pomocne w popularyzacji branży szkoleniowej okazały się być fundusze z Unii Europejskiej, które pozwoliły przedsiębiorstwom na ustawiczne dokształcanie pracowników. Z drugiej strony spowodowało to wysyp różnego rodzaju firm szkoleniowych, niekoniecznie posiadających odpowiednie kompetencje. Jak w takim razie uniknąć wyboru nieprawidłowo przeprowadzonego szkolenia? Jakie elementy powinny być spełnione, aby przyniosło ono upragnione rezultaty?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Forma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Szkolenia mogą przyjmować różne formy. Wyróżnia się 6 podstawowych rodzajów: </w:t>
      </w:r>
    </w:p>
    <w:p>
      <w:r>
        <w:rPr>
          <w:rFonts w:ascii="calibri" w:hAnsi="calibri" w:eastAsia="calibri" w:cs="calibri"/>
          <w:sz w:val="24"/>
          <w:szCs w:val="24"/>
        </w:rPr>
        <w:t xml:space="preserve">- kurs (prowadzący przekazuje uczestnikom wiedzę różnorodnymi metodami – do ok. 20 osób)</w:t>
      </w:r>
    </w:p>
    <w:p>
      <w:r>
        <w:rPr>
          <w:rFonts w:ascii="calibri" w:hAnsi="calibri" w:eastAsia="calibri" w:cs="calibri"/>
          <w:sz w:val="24"/>
          <w:szCs w:val="24"/>
        </w:rPr>
        <w:t xml:space="preserve">- seminarium (uczestnicy dzielą się doświadczeniami, prowadzący jest bardziej organizatorem – ok. 30-40 osób)</w:t>
      </w:r>
    </w:p>
    <w:p>
      <w:r>
        <w:rPr>
          <w:rFonts w:ascii="calibri" w:hAnsi="calibri" w:eastAsia="calibri" w:cs="calibri"/>
          <w:sz w:val="24"/>
          <w:szCs w:val="24"/>
        </w:rPr>
        <w:t xml:space="preserve">- warsztat (uczestnicy pod okiem prowadzącego wypracowują jakiś materiał ok. 16 osób)</w:t>
      </w:r>
    </w:p>
    <w:p>
      <w:r>
        <w:rPr>
          <w:rFonts w:ascii="calibri" w:hAnsi="calibri" w:eastAsia="calibri" w:cs="calibri"/>
          <w:sz w:val="24"/>
          <w:szCs w:val="24"/>
        </w:rPr>
        <w:t xml:space="preserve">- konferencja (spotkanie specjalistów, którzy dzielą się doświadczeniami – 50-100 osób)</w:t>
      </w:r>
    </w:p>
    <w:p>
      <w:r>
        <w:rPr>
          <w:rFonts w:ascii="calibri" w:hAnsi="calibri" w:eastAsia="calibri" w:cs="calibri"/>
          <w:sz w:val="24"/>
          <w:szCs w:val="24"/>
        </w:rPr>
        <w:t xml:space="preserve">- e-learning (szkolenia online, przeprowadzane indywidualnie)</w:t>
      </w:r>
    </w:p>
    <w:p>
      <w:r>
        <w:rPr>
          <w:rFonts w:ascii="calibri" w:hAnsi="calibri" w:eastAsia="calibri" w:cs="calibri"/>
          <w:sz w:val="24"/>
          <w:szCs w:val="24"/>
        </w:rPr>
        <w:t xml:space="preserve">- gry symulacyjne (pomagające doskonalić kompetencje miękkie w różnych sytuacjach związanych ze specyfiką pracy)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Podstawową zasadą udanego szkolenia jest interaktywność.</w:t>
      </w:r>
      <w:r>
        <w:rPr>
          <w:rFonts w:ascii="calibri" w:hAnsi="calibri" w:eastAsia="calibri" w:cs="calibri"/>
          <w:sz w:val="24"/>
          <w:szCs w:val="24"/>
        </w:rPr>
        <w:t xml:space="preserve"> Można ją osiągnąć za pomocą dużej liczby różnorodnych ćwiczeń angażujących uczestników. Wzajemnie dzielenie się wiedzą jest elementem urozmaicającym formę szkolenia, a także pomagającym nawiązać nowe znajomości. Warto także zastosować środki audiowizualne, takie jak film czy prezentacje multimedialną. Ma to na celu przyciągnięcie uwagi uczestnika, ułatwienie zapamiętywania, i co najważniejsze wzbudzenie większe zaangażowania.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</w:t>
      </w:r>
    </w:p>
    <w:p>
      <w:r>
        <w:rPr>
          <w:rFonts w:ascii="calibri" w:hAnsi="calibri" w:eastAsia="calibri" w:cs="calibri"/>
          <w:sz w:val="24"/>
          <w:szCs w:val="24"/>
        </w:rPr>
        <w:t xml:space="preserve">Musi być dostosowany do pracowników, a także określony z dużym wyprzedzeniem, tak aby każdy uczestniczący miał czas na jego potwierdzenie. Z reguły szkolenia organizowane są w dni robocze, w trakcie pracy, co pozwala uniknąć niskiej frekwencji.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Kompetentny trener</w:t>
      </w:r>
    </w:p>
    <w:p>
      <w:r>
        <w:rPr>
          <w:rFonts w:ascii="calibri" w:hAnsi="calibri" w:eastAsia="calibri" w:cs="calibri"/>
          <w:sz w:val="24"/>
          <w:szCs w:val="24"/>
        </w:rPr>
        <w:t xml:space="preserve">Podstawowymi czynnikami pozwalającymi sprawdzić kompetencje prowadzącego szkolenie są:</w:t>
      </w:r>
    </w:p>
    <w:p>
      <w:r>
        <w:rPr>
          <w:rFonts w:ascii="calibri" w:hAnsi="calibri" w:eastAsia="calibri" w:cs="calibri"/>
          <w:sz w:val="24"/>
          <w:szCs w:val="24"/>
        </w:rPr>
        <w:t xml:space="preserve">- lata praktyki,</w:t>
      </w:r>
    </w:p>
    <w:p>
      <w:r>
        <w:rPr>
          <w:rFonts w:ascii="calibri" w:hAnsi="calibri" w:eastAsia="calibri" w:cs="calibri"/>
          <w:sz w:val="24"/>
          <w:szCs w:val="24"/>
        </w:rPr>
        <w:t xml:space="preserve">- doświadczenie biznesowe,</w:t>
      </w:r>
    </w:p>
    <w:p>
      <w:r>
        <w:rPr>
          <w:rFonts w:ascii="calibri" w:hAnsi="calibri" w:eastAsia="calibri" w:cs="calibri"/>
          <w:sz w:val="24"/>
          <w:szCs w:val="24"/>
        </w:rPr>
        <w:t xml:space="preserve">- lista referencyjna firm, dla których przeprowadzał szkolenie,</w:t>
      </w:r>
    </w:p>
    <w:p>
      <w:r>
        <w:rPr>
          <w:rFonts w:ascii="calibri" w:hAnsi="calibri" w:eastAsia="calibri" w:cs="calibri"/>
          <w:sz w:val="24"/>
          <w:szCs w:val="24"/>
        </w:rPr>
        <w:t xml:space="preserve">- liczba dni szkoleniowych, zrealizowanych w danym roku,</w:t>
      </w:r>
    </w:p>
    <w:p>
      <w:r>
        <w:rPr>
          <w:rFonts w:ascii="calibri" w:hAnsi="calibri" w:eastAsia="calibri" w:cs="calibri"/>
          <w:sz w:val="24"/>
          <w:szCs w:val="24"/>
        </w:rPr>
        <w:t xml:space="preserve">- lista publikacji (mile widziana).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Częstą metodą weryfikacji szkoleń godnych uwagi jest tzw. poczta pantoflowa. Osoby, które już skorzystały z usług danego trenera, np. uczestnicy szkoleń, najlepiej potwierdzą jego umiejętności i wystawią odpowiednie referencje.</w:t>
      </w:r>
    </w:p>
    <w:p>
      <w:r>
        <w:rPr>
          <w:rFonts w:ascii="calibri" w:hAnsi="calibri" w:eastAsia="calibri" w:cs="calibri"/>
          <w:sz w:val="24"/>
          <w:szCs w:val="24"/>
        </w:rPr>
        <w:t xml:space="preserve">Z pewnością należy unikać szkoleniowców bazujących wyłącznie na wiedzy teoretycznej. Pracownicy (szczególnie ci wysokiego szczebla), wolą czerpać z kompetencji osób potrafiących podać liczne przykłady z własnego życia zawodowego, niż tych, którzy informacje przekazywane w trakcie szkoleń znają tylko z książek.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Poziomy wdrażania szkoleń: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Teoretycy wyróżniają trzy poziomy efektywności, z których rodzą się potrzeby szkoleniowe: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1. </w:t>
      </w:r>
      <w:r>
        <w:rPr>
          <w:rFonts w:ascii="calibri" w:hAnsi="calibri" w:eastAsia="calibri" w:cs="calibri"/>
          <w:sz w:val="24"/>
          <w:szCs w:val="24"/>
          <w:b/>
        </w:rPr>
        <w:t xml:space="preserve">Wdrażania</w:t>
      </w:r>
      <w:r>
        <w:rPr>
          <w:rFonts w:ascii="calibri" w:hAnsi="calibri" w:eastAsia="calibri" w:cs="calibri"/>
          <w:sz w:val="24"/>
          <w:szCs w:val="24"/>
        </w:rPr>
        <w:t xml:space="preserve"> - żeby pracownik nie popełniał błędów na swoim stanowisku.</w:t>
      </w:r>
    </w:p>
    <w:p>
      <w:r>
        <w:rPr>
          <w:rFonts w:ascii="calibri" w:hAnsi="calibri" w:eastAsia="calibri" w:cs="calibri"/>
          <w:sz w:val="24"/>
          <w:szCs w:val="24"/>
        </w:rPr>
        <w:t xml:space="preserve"> 2. </w:t>
      </w:r>
      <w:r>
        <w:rPr>
          <w:rFonts w:ascii="calibri" w:hAnsi="calibri" w:eastAsia="calibri" w:cs="calibri"/>
          <w:sz w:val="24"/>
          <w:szCs w:val="24"/>
          <w:b/>
        </w:rPr>
        <w:t xml:space="preserve">Doskonalenia</w:t>
      </w:r>
      <w:r>
        <w:rPr>
          <w:rFonts w:ascii="calibri" w:hAnsi="calibri" w:eastAsia="calibri" w:cs="calibri"/>
          <w:sz w:val="24"/>
          <w:szCs w:val="24"/>
        </w:rPr>
        <w:t xml:space="preserve"> - gdy pracownik dobrze wykonuje swoją pracę, ale chcemy, żeby wykonywał ją jeszcze lepiej, szybciej oraz przy mniejszym nakładzie finansowym.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Wdrażania innowacji</w:t>
      </w:r>
      <w:r>
        <w:rPr>
          <w:rFonts w:ascii="calibri" w:hAnsi="calibri" w:eastAsia="calibri" w:cs="calibri"/>
          <w:sz w:val="24"/>
          <w:szCs w:val="24"/>
        </w:rPr>
        <w:t xml:space="preserve"> - gdy nie chcemy nauczyć pracownika, jak lepiej wykonywać pracę, tylko zachęcić do myślenia, jak ją wykonywać inaczej.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Efekty szkoleń</w:t>
      </w:r>
    </w:p>
    <w:p>
      <w:r>
        <w:rPr>
          <w:rFonts w:ascii="calibri" w:hAnsi="calibri" w:eastAsia="calibri" w:cs="calibri"/>
          <w:sz w:val="24"/>
          <w:szCs w:val="24"/>
        </w:rPr>
        <w:t xml:space="preserve">Szkolenie pracowników to inwestycja długofalowa, a jej skutki mogą okazać się zaskakujące dla wydajności firmy. Podstawową korzyścią ze strony pracodawcy jest poprowadzenie przedsiębiorstwa w stronę innowacji oraz maksymalizowanie efektywności dostępnych zasobów.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Wszechstronność i wielofunkcyjność, a także gotowość do ciągłego rozwoju, to umiejętności, które pracownik może nabyć dzięki profesjonalnemu szkoleniu. Należy także pamiętać o kompetencjach miękkich, takich jak współdziałanie, tolerancja, dzielenie się informacjami, czy, wreszcie, grupowe rozwiązywanie problemów, które przydają się, nie tylko w życiu zawodowym, ale także prywatnym.</w:t>
      </w:r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Źródła: 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http://nf.pl/ 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http://kadry.infor.pl/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http://gazetapraca.pl/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2024-05-06T21:48:44+02:00</dcterms:created>
  <dcterms:modified xsi:type="dcterms:W3CDTF">2024-05-06T21:48:44+02:00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